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0" w:rsidRDefault="00BB43EA">
      <w:r w:rsidRPr="00BB43EA">
        <w:t xml:space="preserve">е)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B43EA">
        <w:t>энергопринимающих</w:t>
      </w:r>
      <w:proofErr w:type="spellEnd"/>
      <w:r w:rsidRPr="00BB43EA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с распределением по уровням напряжения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</w:t>
      </w:r>
      <w:r w:rsidR="00EA4FBF">
        <w:rPr>
          <w:color w:val="000000"/>
        </w:rPr>
        <w:t>рн» на 2021</w:t>
      </w:r>
      <w:bookmarkStart w:id="0" w:name="_GoBack"/>
      <w:bookmarkEnd w:id="0"/>
      <w:r>
        <w:rPr>
          <w:color w:val="000000"/>
        </w:rPr>
        <w:t xml:space="preserve"> год:</w:t>
      </w:r>
    </w:p>
    <w:p w:rsidR="002A5BD4" w:rsidRDefault="002A5BD4" w:rsidP="002A5BD4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2A5BD4" w:rsidRDefault="002A5BD4" w:rsidP="002A5BD4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r>
        <w:rPr>
          <w:b/>
          <w:bCs/>
          <w:color w:val="333333"/>
        </w:rPr>
        <w:t>эл.энергии</w:t>
      </w:r>
      <w:proofErr w:type="spellEnd"/>
      <w:r>
        <w:rPr>
          <w:b/>
          <w:bCs/>
          <w:color w:val="333333"/>
        </w:rPr>
        <w:t xml:space="preserve"> заключен с ПАО «МРСК Сибири» филиал «Омскэнерго»).</w:t>
      </w:r>
    </w:p>
    <w:p w:rsidR="002A5BD4" w:rsidRDefault="002A5BD4"/>
    <w:sectPr w:rsidR="002A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4613F1"/>
    <w:rsid w:val="00BB43EA"/>
    <w:rsid w:val="00BF4420"/>
    <w:rsid w:val="00C40564"/>
    <w:rsid w:val="00EA4FBF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DE99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3</cp:revision>
  <cp:lastPrinted>2020-07-02T03:01:00Z</cp:lastPrinted>
  <dcterms:created xsi:type="dcterms:W3CDTF">2020-07-02T03:01:00Z</dcterms:created>
  <dcterms:modified xsi:type="dcterms:W3CDTF">2021-02-16T09:45:00Z</dcterms:modified>
</cp:coreProperties>
</file>